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965A4A" w:rsidP="008A67DE">
      <w:pPr>
        <w:jc w:val="center"/>
        <w:rPr>
          <w:b/>
        </w:rPr>
      </w:pPr>
      <w:r>
        <w:rPr>
          <w:b/>
        </w:rPr>
        <w:t xml:space="preserve">Информация </w:t>
      </w:r>
      <w:r w:rsidR="00A12F9D">
        <w:rPr>
          <w:b/>
        </w:rPr>
        <w:t>о т</w:t>
      </w:r>
      <w:r w:rsidR="00A12F9D" w:rsidRPr="00A12F9D">
        <w:rPr>
          <w:b/>
        </w:rPr>
        <w:t>ребования</w:t>
      </w:r>
      <w:r w:rsidR="00A12F9D">
        <w:rPr>
          <w:b/>
        </w:rPr>
        <w:t>х</w:t>
      </w:r>
      <w:r w:rsidR="00A12F9D" w:rsidRPr="00A12F9D">
        <w:rPr>
          <w:b/>
        </w:rPr>
        <w:t xml:space="preserve"> к деятельности единой теплоснабжающей организации в ценовых зонах теплоснабжения</w:t>
      </w:r>
      <w:r w:rsidR="00A12F9D">
        <w:rPr>
          <w:b/>
        </w:rPr>
        <w:t xml:space="preserve"> </w:t>
      </w:r>
      <w:r w:rsidRPr="00965A4A">
        <w:rPr>
          <w:b/>
        </w:rPr>
        <w:t xml:space="preserve">при осуществлении Администрацией Ребрихинского района Алтайского края муниципального </w:t>
      </w:r>
      <w:proofErr w:type="gramStart"/>
      <w:r w:rsidRPr="00965A4A">
        <w:rPr>
          <w:b/>
        </w:rPr>
        <w:t>контроля за</w:t>
      </w:r>
      <w:proofErr w:type="gramEnd"/>
      <w:r w:rsidRPr="00965A4A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</w:t>
      </w:r>
    </w:p>
    <w:p w:rsidR="00A12F9D" w:rsidRDefault="008A67DE" w:rsidP="00A12F9D">
      <w:pPr>
        <w:jc w:val="both"/>
      </w:pPr>
      <w:r>
        <w:t xml:space="preserve">        Администрация Ребрихинского района Алтайского края в целях профилактики рисков причинения вреда (ущерба) охраняемым законом ценностям в сфере</w:t>
      </w:r>
      <w:r w:rsidR="009F72D8" w:rsidRPr="009F72D8">
        <w:t xml:space="preserve"> муниципального </w:t>
      </w:r>
      <w:proofErr w:type="gramStart"/>
      <w:r w:rsidR="009F72D8" w:rsidRPr="009F72D8">
        <w:t>контроля за</w:t>
      </w:r>
      <w:proofErr w:type="gramEnd"/>
      <w:r w:rsidR="009F72D8" w:rsidRPr="009F72D8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</w:t>
      </w:r>
      <w:r>
        <w:t xml:space="preserve"> информирует, </w:t>
      </w:r>
      <w:r w:rsidR="00965A4A">
        <w:t xml:space="preserve">что </w:t>
      </w:r>
      <w:r w:rsidR="009F72D8">
        <w:t>статьей</w:t>
      </w:r>
      <w:r w:rsidR="00A12F9D">
        <w:t xml:space="preserve"> 23.7.</w:t>
      </w:r>
      <w:r w:rsidR="009F72D8" w:rsidRPr="009F72D8">
        <w:t xml:space="preserve"> </w:t>
      </w:r>
      <w:r w:rsidR="009F72D8">
        <w:t>Федерального закона от 27.07.2010 N 190-ФЗ "О теплоснабжении"</w:t>
      </w:r>
      <w:r w:rsidR="00A12F9D">
        <w:t xml:space="preserve"> </w:t>
      </w:r>
      <w:r w:rsidR="009F72D8">
        <w:t>установлены т</w:t>
      </w:r>
      <w:r w:rsidR="00A12F9D">
        <w:t>ребования к деятельности единой теплоснабжающей организации в ценовых зонах теплоснабжения</w:t>
      </w:r>
      <w:r w:rsidR="009F72D8">
        <w:t>:</w:t>
      </w:r>
    </w:p>
    <w:p w:rsidR="00A12F9D" w:rsidRDefault="00A12F9D" w:rsidP="00A12F9D">
      <w:pPr>
        <w:jc w:val="both"/>
      </w:pPr>
      <w:r>
        <w:t>1. Единая теплоснабжающая организация, осуществляющая деятельность в ценовых зонах теплоснабжения, размещает информацию о своей деятельности на своем официальном сайте в информационно-телекоммуникационной сети "Интернет". Состав информации, периодичность и сроки ее размещения определяются Правительством Российской Федерации.</w:t>
      </w:r>
    </w:p>
    <w:p w:rsidR="00A12F9D" w:rsidRDefault="00A12F9D" w:rsidP="00A12F9D">
      <w:pPr>
        <w:jc w:val="both"/>
      </w:pPr>
      <w:r>
        <w:t xml:space="preserve">2. </w:t>
      </w:r>
      <w:proofErr w:type="gramStart"/>
      <w:r>
        <w:t>Единая теплоснабжающая организация обязана до окончания переходного периода разработать в соответствии с требованиями, установленными правилами организации теплоснабжения и утвержденными Правительством Российской Федерации, разместить способами, указанными в части 1 настоящей статьи, а также направить в территориальный орган федерального антимонопольного органа:</w:t>
      </w:r>
      <w:proofErr w:type="gramEnd"/>
    </w:p>
    <w:p w:rsidR="00A12F9D" w:rsidRDefault="00A12F9D" w:rsidP="00A12F9D">
      <w:pPr>
        <w:jc w:val="both"/>
      </w:pPr>
      <w:r>
        <w:t xml:space="preserve">1) стандарты качества обслуживания единой теплоснабжающей организацией потребителей тепловой энергии, которые должны включать в </w:t>
      </w:r>
      <w:proofErr w:type="gramStart"/>
      <w:r>
        <w:t>себя</w:t>
      </w:r>
      <w:proofErr w:type="gramEnd"/>
      <w:r>
        <w:t xml:space="preserve"> в том числе информацию об организации единой теплоснабжающей организацией обслуживания потребителей при их личном присутствии, посредством телефонной связи и с использованием информационно-телекоммуникационной сети "Интернет", о категориях потребителей, для которых предусматривается дифференциация цен на тепловую энергию (мощность) в рамках предельного уровня цены на тепловую энергию (мощность), о порядке подачи (направлении) потребителями единой </w:t>
      </w:r>
      <w:r>
        <w:lastRenderedPageBreak/>
        <w:t>теплоснабжающей организации обращений, претензий и жалоб на ее действия;</w:t>
      </w:r>
    </w:p>
    <w:p w:rsidR="00A12F9D" w:rsidRDefault="00A12F9D" w:rsidP="00A12F9D">
      <w:pPr>
        <w:jc w:val="both"/>
      </w:pPr>
      <w:proofErr w:type="gramStart"/>
      <w:r>
        <w:t>2)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энергии, которые должны определять равные условия для указанных теплоснабжающих организаций при взаимодействии с единой теплоснабжающей организацией, в том числе при заключении договоров поставки тепловой энергии (мощности) и (или) теплоносителя, и включать в себя, в частности, информацию о порядке действий единой</w:t>
      </w:r>
      <w:proofErr w:type="gramEnd"/>
      <w:r>
        <w:t xml:space="preserve"> теплоснабжающей организации и теплоснабжающих организаций, владеющих на праве собственности и (или) ином законном основании источниками тепловой энергии, при распределении тепловой нагрузки в системе теплоснабжения.</w:t>
      </w:r>
    </w:p>
    <w:p w:rsidR="00A12F9D" w:rsidRDefault="00A12F9D" w:rsidP="00A12F9D">
      <w:pPr>
        <w:jc w:val="both"/>
      </w:pPr>
      <w:r>
        <w:t>3.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теплоснабжения.</w:t>
      </w:r>
    </w:p>
    <w:p w:rsidR="00A12F9D" w:rsidRDefault="00A12F9D" w:rsidP="00A12F9D">
      <w:pPr>
        <w:jc w:val="both"/>
      </w:pPr>
      <w:r>
        <w:t xml:space="preserve">4. Информация о деятельности единой теплоснабжающей организации является открытой и доступной для потребителей, теплоснабжающих организаций и </w:t>
      </w:r>
      <w:proofErr w:type="spellStart"/>
      <w:r>
        <w:t>теплосетевых</w:t>
      </w:r>
      <w:proofErr w:type="spellEnd"/>
      <w:r>
        <w:t xml:space="preserve"> организаций, находящихся в зоне деятельности единой теплоснабжающей организации. Потребители, теплоснабжающие организации и </w:t>
      </w:r>
      <w:proofErr w:type="spellStart"/>
      <w:r>
        <w:t>теплосетевые</w:t>
      </w:r>
      <w:proofErr w:type="spellEnd"/>
      <w:r>
        <w:t xml:space="preserve"> организации, находящиеся в зоне деятельности единой теплоснабжающей организации, имеют право в порядке, установленном Правительством Российской Федерации, получать достоверную информацию о деятельности единой теплоснабжающей организации, в том числе получать информацию, непосредственно затрагивающую их права и обязанности.</w:t>
      </w:r>
    </w:p>
    <w:p w:rsidR="008A67DE" w:rsidRDefault="008A67DE" w:rsidP="00A12F9D">
      <w:pPr>
        <w:jc w:val="both"/>
      </w:pP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8073AA" w:rsidRPr="008A67DE" w:rsidRDefault="008073AA" w:rsidP="008A67DE">
      <w:pPr>
        <w:jc w:val="both"/>
        <w:rPr>
          <w:b/>
        </w:rPr>
      </w:pPr>
      <w:r>
        <w:rPr>
          <w:b/>
        </w:rPr>
        <w:t>18.05.2022 г.</w:t>
      </w:r>
      <w:bookmarkStart w:id="0" w:name="_GoBack"/>
      <w:bookmarkEnd w:id="0"/>
    </w:p>
    <w:sectPr w:rsidR="008073AA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0D671A"/>
    <w:rsid w:val="001A051E"/>
    <w:rsid w:val="001E2A39"/>
    <w:rsid w:val="00283A65"/>
    <w:rsid w:val="008073AA"/>
    <w:rsid w:val="00876473"/>
    <w:rsid w:val="008A67DE"/>
    <w:rsid w:val="00926674"/>
    <w:rsid w:val="00965A4A"/>
    <w:rsid w:val="009F72D8"/>
    <w:rsid w:val="00A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2023-02-07T08:13:00Z</dcterms:created>
  <dcterms:modified xsi:type="dcterms:W3CDTF">2023-02-07T08:53:00Z</dcterms:modified>
</cp:coreProperties>
</file>