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2" w:rsidRDefault="00E30E92" w:rsidP="00E30E9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0E92" w:rsidRDefault="00E30E92" w:rsidP="00E30E92">
      <w:pPr>
        <w:pStyle w:val="ConsPlusNormal"/>
        <w:jc w:val="both"/>
        <w:outlineLvl w:val="0"/>
      </w:pPr>
    </w:p>
    <w:p w:rsidR="00E30E92" w:rsidRDefault="00E30E92" w:rsidP="00E30E92">
      <w:pPr>
        <w:pStyle w:val="ConsPlusTitle"/>
        <w:jc w:val="center"/>
      </w:pPr>
      <w:r>
        <w:t>МИНИСТЕРСТВО ОБРАЗОВАНИЯ И НАУКИ АЛТАЙСКОГО КРАЯ</w:t>
      </w:r>
    </w:p>
    <w:p w:rsidR="00E30E92" w:rsidRDefault="00E30E92" w:rsidP="00E30E92">
      <w:pPr>
        <w:pStyle w:val="ConsPlusTitle"/>
        <w:jc w:val="both"/>
      </w:pPr>
    </w:p>
    <w:p w:rsidR="00E30E92" w:rsidRDefault="00E30E92" w:rsidP="00E30E92">
      <w:pPr>
        <w:pStyle w:val="ConsPlusTitle"/>
        <w:jc w:val="center"/>
      </w:pPr>
      <w:r>
        <w:t>ПРИКАЗ</w:t>
      </w:r>
    </w:p>
    <w:p w:rsidR="00E30E92" w:rsidRDefault="00E30E92" w:rsidP="00E30E92">
      <w:pPr>
        <w:pStyle w:val="ConsPlusTitle"/>
        <w:jc w:val="center"/>
      </w:pPr>
    </w:p>
    <w:p w:rsidR="00E30E92" w:rsidRDefault="00E30E92" w:rsidP="00E30E92">
      <w:pPr>
        <w:pStyle w:val="ConsPlusTitle"/>
        <w:jc w:val="center"/>
      </w:pPr>
      <w:r>
        <w:t>от 28 марта 2022 г. N 430</w:t>
      </w:r>
    </w:p>
    <w:p w:rsidR="00E30E92" w:rsidRDefault="00E30E92" w:rsidP="00E30E92">
      <w:pPr>
        <w:pStyle w:val="ConsPlusTitle"/>
        <w:jc w:val="both"/>
      </w:pPr>
    </w:p>
    <w:p w:rsidR="00E30E92" w:rsidRDefault="00E30E92" w:rsidP="00E30E92">
      <w:pPr>
        <w:pStyle w:val="ConsPlusTitle"/>
        <w:jc w:val="center"/>
      </w:pPr>
      <w:r>
        <w:t>О ПРОВЕДЕНИИ ДЕТСКОЙ ОЗДОРОВИТЕЛЬНОЙ</w:t>
      </w:r>
    </w:p>
    <w:p w:rsidR="00E30E92" w:rsidRDefault="00E30E92" w:rsidP="00E30E92">
      <w:pPr>
        <w:pStyle w:val="ConsPlusTitle"/>
        <w:jc w:val="center"/>
      </w:pPr>
      <w:r>
        <w:t>КАМПАНИИ В АЛТАЙСКОМ КРАЕ В 2022 ГОДУ</w:t>
      </w:r>
    </w:p>
    <w:p w:rsidR="00E30E92" w:rsidRDefault="00E30E92" w:rsidP="00E30E92">
      <w:pPr>
        <w:pStyle w:val="ConsPlusNormal"/>
        <w:jc w:val="both"/>
      </w:pPr>
    </w:p>
    <w:p w:rsidR="00E30E92" w:rsidRDefault="00E30E92" w:rsidP="00E30E9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07.04.2020 N 152 "Об организации в 2020 - 2022 годах отдыха, оздоровления и занятости детей" приказываю: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>1. Установить среднюю стоимость путевки в загородные лагеря отдыха детей и их оздоровления Алтайского края: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>оздоровительная смена не менее 21 дня - 35500 рублей;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>смена отдыха и досуга не менее 14 дней - 23700 рублей.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>2. Установить среднюю стоимость путевки на краевые специализированные смены в загородные лагеря отдыха детей и их оздоровления Алтайского края для детей-инвалидов, несовершеннолетних, находящихся в социально опасном положении и иной трудной жизненной ситуации 23700 рублей.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 xml:space="preserve">3. Определить размер </w:t>
      </w:r>
      <w:proofErr w:type="spellStart"/>
      <w:r>
        <w:t>софинансирования</w:t>
      </w:r>
      <w:proofErr w:type="spellEnd"/>
      <w:r>
        <w:t xml:space="preserve"> стоимости путевки в загородные лагеря отдыха детей и их оздоровления из сре</w:t>
      </w:r>
      <w:proofErr w:type="gramStart"/>
      <w:r>
        <w:t>дств кр</w:t>
      </w:r>
      <w:proofErr w:type="gramEnd"/>
      <w:r>
        <w:t>аевого бюджета: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>для граждан, проживающих на территории Алтайского края и воспитывающих детей школьного возраста до 15 лет (включительно) - 6300 рублей;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>дополнительно для граждан, проживающих на территории Алтайского края и воспитывающих детей школьного возраста до 15 лет (включительно), являющихся сотрудниками органов государственной власти Алтайского края и краевых государственных учреждений - 4350 рублей;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>для многодетных семей, направивших на отдых в загородные лагеря отдыха и оздоровления детей Алтайского края троих и более детей школьного возраста до 15 лет (включительно) - 23700 рублей на третьего и каждого последующего ребенка.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 xml:space="preserve">3. Руководителям краевых учреждений дополнительного образования, загородных оздоровительных организаций </w:t>
      </w:r>
      <w:proofErr w:type="spellStart"/>
      <w:r>
        <w:t>Авхимович</w:t>
      </w:r>
      <w:proofErr w:type="spellEnd"/>
      <w:r>
        <w:t xml:space="preserve"> Н.И., директору КГБУ ДО "</w:t>
      </w:r>
      <w:proofErr w:type="spellStart"/>
      <w:r>
        <w:t>АКЦДОТиК</w:t>
      </w:r>
      <w:proofErr w:type="spellEnd"/>
      <w:r>
        <w:t xml:space="preserve"> "Алтай", Бут Д.Н., директору КГБУ "ДООЛ "Березка", Путятиной Я.В., директору КГБУ "ДЛО "Юность", Романенко С.А., директору КГБОУ "Алтайский краевой педагогический лицей-интернат":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>организовать соответствующую информационную, разъяснительную работу с родителями, представителями организаций и предприятий, в том числе с размещением данной информации на сайте учреждения, в буклетах, памятках и др.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 xml:space="preserve">4. Провести в электронной форме заявочную кампанию на получение гражданами </w:t>
      </w:r>
      <w:proofErr w:type="spellStart"/>
      <w:r>
        <w:t>софинансирования</w:t>
      </w:r>
      <w:proofErr w:type="spellEnd"/>
      <w:r>
        <w:t xml:space="preserve"> стоимости путевки из сре</w:t>
      </w:r>
      <w:proofErr w:type="gramStart"/>
      <w:r>
        <w:t>дств кр</w:t>
      </w:r>
      <w:proofErr w:type="gramEnd"/>
      <w:r>
        <w:t>аевого бюджета через единую площадку регистрации путевок в лагеря Алтайского края на официальном Интернет-сайте https://camps.22edu.ru.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 xml:space="preserve">5. Назначить оператором единой площадки регистрации путевок в лагеря Алтайского края КГБУ </w:t>
      </w:r>
      <w:proofErr w:type="gramStart"/>
      <w:r>
        <w:t>ДО</w:t>
      </w:r>
      <w:proofErr w:type="gramEnd"/>
      <w:r>
        <w:t xml:space="preserve"> "</w:t>
      </w:r>
      <w:proofErr w:type="gramStart"/>
      <w:r>
        <w:t>Алтайский</w:t>
      </w:r>
      <w:proofErr w:type="gramEnd"/>
      <w:r>
        <w:t xml:space="preserve"> краевой центр детского отдыха, туризма и краеведения "Алтай" (</w:t>
      </w:r>
      <w:proofErr w:type="spellStart"/>
      <w:r>
        <w:t>Н.И.Авхимович</w:t>
      </w:r>
      <w:proofErr w:type="spellEnd"/>
      <w:r>
        <w:t>).</w:t>
      </w:r>
    </w:p>
    <w:p w:rsidR="00E30E92" w:rsidRDefault="00E30E92" w:rsidP="00E30E92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Г.В.Синицыну.</w:t>
      </w:r>
    </w:p>
    <w:p w:rsidR="00E30E92" w:rsidRDefault="00E30E92" w:rsidP="00E30E92">
      <w:pPr>
        <w:pStyle w:val="ConsPlusNormal"/>
        <w:jc w:val="both"/>
      </w:pPr>
    </w:p>
    <w:p w:rsidR="00E30E92" w:rsidRDefault="00E30E92" w:rsidP="00E30E92">
      <w:pPr>
        <w:pStyle w:val="ConsPlusNormal"/>
        <w:jc w:val="right"/>
      </w:pPr>
      <w:r>
        <w:t>Временно исполняющий</w:t>
      </w:r>
    </w:p>
    <w:p w:rsidR="00E30E92" w:rsidRDefault="00E30E92" w:rsidP="00E30E92">
      <w:pPr>
        <w:pStyle w:val="ConsPlusNormal"/>
        <w:jc w:val="right"/>
      </w:pPr>
      <w:r>
        <w:t>обязанности министра</w:t>
      </w:r>
    </w:p>
    <w:p w:rsidR="00E30E92" w:rsidRDefault="00E30E92" w:rsidP="00E30E92">
      <w:pPr>
        <w:pStyle w:val="ConsPlusNormal"/>
        <w:jc w:val="right"/>
      </w:pPr>
      <w:r>
        <w:t>С.П.ГОВОРУХИНА</w:t>
      </w:r>
    </w:p>
    <w:p w:rsidR="00E30E92" w:rsidRDefault="00E30E92" w:rsidP="00E30E92">
      <w:pPr>
        <w:pStyle w:val="ConsPlusNormal"/>
        <w:jc w:val="both"/>
      </w:pPr>
    </w:p>
    <w:p w:rsidR="00E30E92" w:rsidRDefault="00E30E92" w:rsidP="00E30E92">
      <w:pPr>
        <w:pStyle w:val="ConsPlusNormal"/>
        <w:jc w:val="both"/>
      </w:pPr>
    </w:p>
    <w:p w:rsidR="00E30E92" w:rsidRDefault="00E30E92" w:rsidP="00E30E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E92" w:rsidRDefault="00E30E92" w:rsidP="00E30E92"/>
    <w:p w:rsidR="0026447E" w:rsidRDefault="0026447E"/>
    <w:sectPr w:rsidR="0026447E" w:rsidSect="00AA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E92"/>
    <w:rsid w:val="0026447E"/>
    <w:rsid w:val="00477EE2"/>
    <w:rsid w:val="00E3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E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color w:val="auto"/>
      <w:sz w:val="20"/>
      <w:szCs w:val="22"/>
      <w:lang w:eastAsia="ru-RU"/>
    </w:rPr>
  </w:style>
  <w:style w:type="paragraph" w:customStyle="1" w:styleId="ConsPlusTitle">
    <w:name w:val="ConsPlusTitle"/>
    <w:rsid w:val="00E30E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color w:val="auto"/>
      <w:sz w:val="20"/>
      <w:szCs w:val="22"/>
      <w:lang w:eastAsia="ru-RU"/>
    </w:rPr>
  </w:style>
  <w:style w:type="paragraph" w:customStyle="1" w:styleId="ConsPlusTitlePage">
    <w:name w:val="ConsPlusTitlePage"/>
    <w:rsid w:val="00E30E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color w:val="auto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44C85F1FB781414E97BD058CDA30BAD1A070668C36ADADD8183A993242F1A8DD5A16C492AFCCB0453C78FF2EF681C226rFfB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2022-09-05T09:32:00Z</dcterms:created>
  <dcterms:modified xsi:type="dcterms:W3CDTF">2022-09-05T09:32:00Z</dcterms:modified>
</cp:coreProperties>
</file>