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1B" w:rsidRPr="00F873AC" w:rsidRDefault="0021601B" w:rsidP="0021601B">
      <w:pPr>
        <w:jc w:val="right"/>
        <w:rPr>
          <w:sz w:val="24"/>
          <w:szCs w:val="24"/>
        </w:rPr>
      </w:pPr>
      <w:r w:rsidRPr="00F873AC">
        <w:rPr>
          <w:sz w:val="24"/>
          <w:szCs w:val="24"/>
        </w:rPr>
        <w:t>Приложение 1</w:t>
      </w:r>
    </w:p>
    <w:p w:rsidR="0021601B" w:rsidRPr="00F873AC" w:rsidRDefault="0021601B" w:rsidP="002160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21601B" w:rsidRPr="00F873AC" w:rsidRDefault="0021601B" w:rsidP="002160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AC">
        <w:rPr>
          <w:rFonts w:ascii="Times New Roman" w:hAnsi="Times New Roman" w:cs="Times New Roman"/>
          <w:sz w:val="24"/>
          <w:szCs w:val="24"/>
        </w:rPr>
        <w:t>Администрации Ребрихинского района</w:t>
      </w:r>
    </w:p>
    <w:p w:rsidR="0021601B" w:rsidRPr="00F873AC" w:rsidRDefault="0021601B" w:rsidP="002160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AC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21601B" w:rsidRPr="00F873AC" w:rsidRDefault="00AA049A" w:rsidP="002160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1B" w:rsidRPr="00F873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9A">
        <w:rPr>
          <w:rFonts w:ascii="Times New Roman" w:hAnsi="Times New Roman" w:cs="Times New Roman"/>
          <w:sz w:val="24"/>
          <w:szCs w:val="24"/>
          <w:u w:val="single"/>
        </w:rPr>
        <w:t>25.01.2023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01B" w:rsidRPr="00202ADE">
        <w:rPr>
          <w:rFonts w:ascii="Times New Roman" w:hAnsi="Times New Roman" w:cs="Times New Roman"/>
          <w:sz w:val="24"/>
          <w:szCs w:val="24"/>
        </w:rPr>
        <w:t>№</w:t>
      </w:r>
      <w:r w:rsidR="00FB1CAA" w:rsidRPr="00202ADE">
        <w:rPr>
          <w:rFonts w:ascii="Times New Roman" w:hAnsi="Times New Roman" w:cs="Times New Roman"/>
          <w:sz w:val="24"/>
          <w:szCs w:val="24"/>
        </w:rPr>
        <w:t xml:space="preserve"> </w:t>
      </w:r>
      <w:r w:rsidRPr="00AA049A">
        <w:rPr>
          <w:rFonts w:ascii="Times New Roman" w:hAnsi="Times New Roman" w:cs="Times New Roman"/>
          <w:sz w:val="24"/>
          <w:szCs w:val="24"/>
          <w:u w:val="single"/>
        </w:rPr>
        <w:t>16-р</w:t>
      </w:r>
    </w:p>
    <w:p w:rsidR="0021601B" w:rsidRPr="00F873AC" w:rsidRDefault="0021601B" w:rsidP="0021601B">
      <w:pPr>
        <w:jc w:val="right"/>
        <w:rPr>
          <w:sz w:val="24"/>
          <w:szCs w:val="24"/>
        </w:rPr>
      </w:pPr>
    </w:p>
    <w:p w:rsidR="0021601B" w:rsidRPr="00F873AC" w:rsidRDefault="0021601B" w:rsidP="0021601B">
      <w:pPr>
        <w:pStyle w:val="ConsPlusTitle"/>
        <w:jc w:val="center"/>
        <w:rPr>
          <w:b w:val="0"/>
          <w:sz w:val="24"/>
          <w:szCs w:val="24"/>
        </w:rPr>
      </w:pPr>
      <w:r w:rsidRPr="00F873AC">
        <w:rPr>
          <w:b w:val="0"/>
          <w:sz w:val="24"/>
          <w:szCs w:val="24"/>
        </w:rPr>
        <w:t>ПЕРЕЧЕНЬ</w:t>
      </w:r>
    </w:p>
    <w:p w:rsidR="0021601B" w:rsidRPr="00F873AC" w:rsidRDefault="0021601B" w:rsidP="0021601B">
      <w:pPr>
        <w:pStyle w:val="ConsPlusTitle"/>
        <w:jc w:val="center"/>
        <w:rPr>
          <w:b w:val="0"/>
          <w:sz w:val="24"/>
          <w:szCs w:val="24"/>
        </w:rPr>
      </w:pPr>
      <w:r w:rsidRPr="00F873AC">
        <w:rPr>
          <w:b w:val="0"/>
          <w:sz w:val="24"/>
          <w:szCs w:val="24"/>
        </w:rPr>
        <w:t xml:space="preserve">рынков товаров, работ, услуг и ключевых показателей развития конкуренции </w:t>
      </w:r>
    </w:p>
    <w:p w:rsidR="0021601B" w:rsidRPr="00F873AC" w:rsidRDefault="0021601B" w:rsidP="0021601B">
      <w:pPr>
        <w:pStyle w:val="ConsPlusTitle"/>
        <w:jc w:val="center"/>
        <w:rPr>
          <w:b w:val="0"/>
          <w:sz w:val="24"/>
          <w:szCs w:val="24"/>
        </w:rPr>
      </w:pPr>
      <w:r w:rsidRPr="00F873AC">
        <w:rPr>
          <w:b w:val="0"/>
          <w:sz w:val="24"/>
          <w:szCs w:val="24"/>
        </w:rPr>
        <w:t xml:space="preserve">в Ребрихинском районе Алтайского края до </w:t>
      </w:r>
      <w:r w:rsidR="00A34A5A">
        <w:rPr>
          <w:b w:val="0"/>
          <w:sz w:val="24"/>
          <w:szCs w:val="24"/>
        </w:rPr>
        <w:t>01.01.2026</w:t>
      </w:r>
      <w:r w:rsidRPr="00F873AC">
        <w:rPr>
          <w:b w:val="0"/>
          <w:sz w:val="24"/>
          <w:szCs w:val="24"/>
        </w:rPr>
        <w:t xml:space="preserve"> года </w:t>
      </w:r>
    </w:p>
    <w:p w:rsidR="0021601B" w:rsidRPr="00F873AC" w:rsidRDefault="0021601B" w:rsidP="00216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1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6798"/>
        <w:gridCol w:w="1276"/>
        <w:gridCol w:w="1276"/>
      </w:tblGrid>
      <w:tr w:rsidR="00A45EA7" w:rsidRPr="0021601B" w:rsidTr="00EE35E4">
        <w:trPr>
          <w:trHeight w:val="245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45EA7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8" w:type="dxa"/>
            <w:vMerge w:val="restart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рынка, ключево</w:t>
            </w:r>
            <w:bookmarkStart w:id="0" w:name="_GoBack"/>
            <w:bookmarkEnd w:id="0"/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го показателя</w:t>
            </w:r>
          </w:p>
        </w:tc>
        <w:tc>
          <w:tcPr>
            <w:tcW w:w="2552" w:type="dxa"/>
            <w:gridSpan w:val="2"/>
          </w:tcPr>
          <w:p w:rsidR="00A45EA7" w:rsidRPr="0021601B" w:rsidRDefault="00A45EA7" w:rsidP="0020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A45EA7" w:rsidRPr="0021601B" w:rsidTr="00EE35E4">
        <w:trPr>
          <w:trHeight w:val="181"/>
          <w:jc w:val="center"/>
        </w:trPr>
        <w:tc>
          <w:tcPr>
            <w:tcW w:w="711" w:type="dxa"/>
            <w:vMerge/>
            <w:shd w:val="clear" w:color="auto" w:fill="auto"/>
          </w:tcPr>
          <w:p w:rsidR="00A45EA7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Merge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EA7" w:rsidRPr="0021601B" w:rsidRDefault="00A45EA7" w:rsidP="00A45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A45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45EA7" w:rsidRPr="0021601B" w:rsidTr="00EE35E4">
        <w:trPr>
          <w:trHeight w:val="543"/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276" w:type="dxa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 (оценка)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5EA7" w:rsidRPr="0021601B" w:rsidTr="00EE35E4">
        <w:trPr>
          <w:trHeight w:val="1557"/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20561">
              <w:rPr>
                <w:rFonts w:ascii="Times New Roman" w:hAnsi="Times New Roman" w:cs="Times New Roman"/>
                <w:sz w:val="24"/>
              </w:rPr>
              <w:t>оличество субъектов малого и среднего предпринимательства в сфере агропромышленного комплекса, получивших поддержку, в том числе в результате предоставления услуг, оказанных центрами компетенций в сфере сельскохозяйственной кооперации и поддержки фермеров, единиц</w:t>
            </w:r>
          </w:p>
        </w:tc>
        <w:tc>
          <w:tcPr>
            <w:tcW w:w="1276" w:type="dxa"/>
          </w:tcPr>
          <w:p w:rsidR="00A45EA7" w:rsidRPr="0021601B" w:rsidRDefault="00700E0B" w:rsidP="000C2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0C2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8D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оличество заключенных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производителями молока и переработчиками</w:t>
            </w: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A45EA7" w:rsidRDefault="00700E0B" w:rsidP="0020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45EA7" w:rsidRDefault="00A45EA7" w:rsidP="0020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45EA7" w:rsidRPr="0021601B" w:rsidRDefault="00A45EA7" w:rsidP="0020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276" w:type="dxa"/>
          </w:tcPr>
          <w:p w:rsidR="00A45EA7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водоснабжения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концессионных соглашений, единиц</w:t>
            </w:r>
          </w:p>
        </w:tc>
        <w:tc>
          <w:tcPr>
            <w:tcW w:w="1276" w:type="dxa"/>
          </w:tcPr>
          <w:p w:rsidR="00A45EA7" w:rsidRDefault="00700E0B" w:rsidP="000247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0247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8D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45EA7" w:rsidRPr="0021601B" w:rsidTr="00EE35E4">
        <w:trPr>
          <w:trHeight w:val="429"/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276" w:type="dxa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024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благоустройству 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благоустройству, процентов</w:t>
            </w:r>
          </w:p>
        </w:tc>
        <w:tc>
          <w:tcPr>
            <w:tcW w:w="1276" w:type="dxa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A45EA7" w:rsidRPr="0021601B" w:rsidTr="00EE35E4">
        <w:trPr>
          <w:trHeight w:val="624"/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маршрутам, оказанных (выполненных) организациями частной формы собственности, процентов</w:t>
            </w:r>
          </w:p>
        </w:tc>
        <w:tc>
          <w:tcPr>
            <w:tcW w:w="1276" w:type="dxa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A45EA7" w:rsidRPr="0021601B" w:rsidTr="00EE35E4">
        <w:trPr>
          <w:trHeight w:val="571"/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276" w:type="dxa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EA7" w:rsidRPr="0021601B" w:rsidTr="00EE35E4">
        <w:trPr>
          <w:trHeight w:val="232"/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bCs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jc w:val="both"/>
              <w:rPr>
                <w:sz w:val="24"/>
                <w:szCs w:val="24"/>
              </w:rPr>
            </w:pPr>
            <w:r w:rsidRPr="0021601B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276" w:type="dxa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EA7" w:rsidRPr="0021601B" w:rsidTr="00EE35E4">
        <w:trPr>
          <w:trHeight w:val="267"/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услуг общественного питания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услуг общественного питания, процентов</w:t>
            </w:r>
          </w:p>
        </w:tc>
        <w:tc>
          <w:tcPr>
            <w:tcW w:w="1276" w:type="dxa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EA7" w:rsidRPr="0021601B" w:rsidTr="00EE35E4">
        <w:trPr>
          <w:trHeight w:val="144"/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FD4B57">
              <w:rPr>
                <w:rFonts w:ascii="Times New Roman" w:hAnsi="Times New Roman" w:cs="Times New Roman"/>
                <w:sz w:val="24"/>
              </w:rPr>
              <w:t>оличество нестационарных торговых объектов, процентов к уровню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D4B5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276" w:type="dxa"/>
          </w:tcPr>
          <w:p w:rsidR="00A45EA7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45EA7" w:rsidRPr="0021601B" w:rsidTr="00EE35E4">
        <w:trPr>
          <w:trHeight w:val="810"/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70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276" w:type="dxa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700E0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0C2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 xml:space="preserve">Рынок нефтепродуктов 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276" w:type="dxa"/>
          </w:tcPr>
          <w:p w:rsidR="00A45EA7" w:rsidRPr="0021601B" w:rsidRDefault="001C1CD6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E7D36">
              <w:rPr>
                <w:rFonts w:ascii="Times New Roman" w:hAnsi="Times New Roman" w:cs="Times New Roman"/>
                <w:sz w:val="24"/>
              </w:rPr>
              <w:t>оличество круглогодичных мест размещения, мест</w:t>
            </w:r>
          </w:p>
        </w:tc>
        <w:tc>
          <w:tcPr>
            <w:tcW w:w="1276" w:type="dxa"/>
          </w:tcPr>
          <w:p w:rsidR="00A45EA7" w:rsidRDefault="001C1CD6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CC720B">
            <w:pPr>
              <w:rPr>
                <w:sz w:val="24"/>
                <w:szCs w:val="24"/>
              </w:rPr>
            </w:pPr>
            <w:r w:rsidRPr="0021601B">
              <w:rPr>
                <w:sz w:val="24"/>
                <w:szCs w:val="24"/>
              </w:rPr>
              <w:t>Выдача разрешений на установку и эксплуатацию рекламных конструкций, единиц</w:t>
            </w:r>
          </w:p>
        </w:tc>
        <w:tc>
          <w:tcPr>
            <w:tcW w:w="1276" w:type="dxa"/>
          </w:tcPr>
          <w:p w:rsidR="00A45EA7" w:rsidRPr="0021601B" w:rsidRDefault="001C1CD6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45EA7" w:rsidRPr="0021601B" w:rsidRDefault="005F3CB3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EA7" w:rsidRPr="0021601B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0" w:type="dxa"/>
            <w:gridSpan w:val="3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A45EA7" w:rsidRPr="00F873AC" w:rsidTr="00EE35E4">
        <w:trPr>
          <w:jc w:val="center"/>
        </w:trPr>
        <w:tc>
          <w:tcPr>
            <w:tcW w:w="711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798" w:type="dxa"/>
            <w:shd w:val="clear" w:color="auto" w:fill="auto"/>
          </w:tcPr>
          <w:p w:rsidR="00A45EA7" w:rsidRPr="0021601B" w:rsidRDefault="00A45EA7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276" w:type="dxa"/>
          </w:tcPr>
          <w:p w:rsidR="00A45EA7" w:rsidRPr="0021601B" w:rsidRDefault="001C1CD6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45EA7" w:rsidRPr="00F873AC" w:rsidRDefault="00A45EA7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601B" w:rsidRPr="00F873AC" w:rsidRDefault="0021601B" w:rsidP="00216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CA1" w:rsidRDefault="00523CA1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CA1" w:rsidRDefault="00523CA1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CA1" w:rsidRPr="00F873AC" w:rsidRDefault="00523CA1" w:rsidP="00523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601B" w:rsidRPr="00F873AC" w:rsidRDefault="0021601B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01B" w:rsidRPr="00F873AC" w:rsidRDefault="0021601B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4BC4" w:rsidRDefault="00FD4BC4"/>
    <w:sectPr w:rsidR="00FD4BC4" w:rsidSect="0021601B">
      <w:headerReference w:type="default" r:id="rId8"/>
      <w:pgSz w:w="11907" w:h="16840"/>
      <w:pgMar w:top="567" w:right="567" w:bottom="567" w:left="1701" w:header="357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87" w:rsidRDefault="00FD6987" w:rsidP="0021601B">
      <w:r>
        <w:separator/>
      </w:r>
    </w:p>
  </w:endnote>
  <w:endnote w:type="continuationSeparator" w:id="0">
    <w:p w:rsidR="00FD6987" w:rsidRDefault="00FD6987" w:rsidP="002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87" w:rsidRDefault="00FD6987" w:rsidP="0021601B">
      <w:r>
        <w:separator/>
      </w:r>
    </w:p>
  </w:footnote>
  <w:footnote w:type="continuationSeparator" w:id="0">
    <w:p w:rsidR="00FD6987" w:rsidRDefault="00FD6987" w:rsidP="0021601B">
      <w:r>
        <w:continuationSeparator/>
      </w:r>
    </w:p>
  </w:footnote>
  <w:footnote w:id="1">
    <w:p w:rsidR="00A45EA7" w:rsidRDefault="00A45EA7">
      <w:pPr>
        <w:pStyle w:val="a7"/>
      </w:pPr>
      <w:r w:rsidRPr="000C28D1">
        <w:rPr>
          <w:rStyle w:val="a9"/>
        </w:rPr>
        <w:sym w:font="Symbol" w:char="F02A"/>
      </w:r>
      <w:r>
        <w:t xml:space="preserve"> Плановое значение показателя будет достигнуто в 2023 г.</w:t>
      </w:r>
    </w:p>
  </w:footnote>
  <w:footnote w:id="2">
    <w:p w:rsidR="00A45EA7" w:rsidRDefault="00A45EA7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226"/>
      <w:docPartObj>
        <w:docPartGallery w:val="Page Numbers (Top of Page)"/>
        <w:docPartUnique/>
      </w:docPartObj>
    </w:sdtPr>
    <w:sdtEndPr/>
    <w:sdtContent>
      <w:p w:rsidR="0021601B" w:rsidRDefault="004149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01B" w:rsidRDefault="002160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1B"/>
    <w:rsid w:val="000247A1"/>
    <w:rsid w:val="000C28D1"/>
    <w:rsid w:val="00104678"/>
    <w:rsid w:val="00183F16"/>
    <w:rsid w:val="001C1CD6"/>
    <w:rsid w:val="001F4060"/>
    <w:rsid w:val="00202ADE"/>
    <w:rsid w:val="0021601B"/>
    <w:rsid w:val="002769F2"/>
    <w:rsid w:val="0032599B"/>
    <w:rsid w:val="003B05BD"/>
    <w:rsid w:val="00413F53"/>
    <w:rsid w:val="00414986"/>
    <w:rsid w:val="004E0BAF"/>
    <w:rsid w:val="00523CA1"/>
    <w:rsid w:val="005F3CB3"/>
    <w:rsid w:val="00687737"/>
    <w:rsid w:val="006A254F"/>
    <w:rsid w:val="00700E0B"/>
    <w:rsid w:val="00787FB4"/>
    <w:rsid w:val="007F38FF"/>
    <w:rsid w:val="0086747B"/>
    <w:rsid w:val="00874B6D"/>
    <w:rsid w:val="00A34A5A"/>
    <w:rsid w:val="00A45EA7"/>
    <w:rsid w:val="00AA049A"/>
    <w:rsid w:val="00B6131F"/>
    <w:rsid w:val="00C12744"/>
    <w:rsid w:val="00D35140"/>
    <w:rsid w:val="00E3240E"/>
    <w:rsid w:val="00E6604C"/>
    <w:rsid w:val="00EE35E4"/>
    <w:rsid w:val="00FB18F3"/>
    <w:rsid w:val="00FB1CAA"/>
    <w:rsid w:val="00FD4BC4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B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01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160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01B"/>
    <w:pPr>
      <w:widowControl w:val="0"/>
      <w:autoSpaceDE w:val="0"/>
      <w:autoSpaceDN w:val="0"/>
      <w:spacing w:after="0"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01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01B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02ADE"/>
  </w:style>
  <w:style w:type="character" w:customStyle="1" w:styleId="a8">
    <w:name w:val="Текст сноски Знак"/>
    <w:basedOn w:val="a0"/>
    <w:link w:val="a7"/>
    <w:uiPriority w:val="99"/>
    <w:semiHidden/>
    <w:rsid w:val="00202ADE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02AD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247A1"/>
  </w:style>
  <w:style w:type="character" w:customStyle="1" w:styleId="ab">
    <w:name w:val="Текст концевой сноски Знак"/>
    <w:basedOn w:val="a0"/>
    <w:link w:val="aa"/>
    <w:uiPriority w:val="99"/>
    <w:semiHidden/>
    <w:rsid w:val="000247A1"/>
    <w:rPr>
      <w:rFonts w:eastAsia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24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1D7A-75AC-485F-B52A-B68A346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2023-01-24T08:34:00Z</cp:lastPrinted>
  <dcterms:created xsi:type="dcterms:W3CDTF">2021-08-23T04:38:00Z</dcterms:created>
  <dcterms:modified xsi:type="dcterms:W3CDTF">2023-02-09T08:30:00Z</dcterms:modified>
</cp:coreProperties>
</file>